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left="0" w:leftChars="0" w:firstLine="0" w:firstLineChars="0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bookmarkStart w:id="0" w:name="_Toc23062"/>
    </w:p>
    <w:p>
      <w:pPr>
        <w:pStyle w:val="5"/>
        <w:ind w:left="0" w:leftChars="0" w:firstLine="0" w:firstLineChars="0"/>
        <w:rPr>
          <w:rFonts w:hint="eastAsia" w:ascii="宋体" w:hAnsi="宋体" w:cs="仿宋_GB2312"/>
          <w:b/>
          <w:sz w:val="28"/>
          <w:szCs w:val="28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附件3：</w:t>
      </w:r>
    </w:p>
    <w:p>
      <w:pPr>
        <w:keepNext/>
        <w:keepLines/>
        <w:spacing w:line="360" w:lineRule="auto"/>
        <w:ind w:left="3747" w:hanging="3747" w:hangingChars="1333"/>
        <w:jc w:val="center"/>
        <w:outlineLvl w:val="1"/>
        <w:rPr>
          <w:rFonts w:ascii="宋体" w:hAnsi="宋体" w:cs="仿宋_GB2312"/>
          <w:b/>
          <w:sz w:val="28"/>
          <w:szCs w:val="28"/>
        </w:rPr>
      </w:pPr>
      <w:bookmarkStart w:id="1" w:name="_GoBack"/>
      <w:r>
        <w:rPr>
          <w:rFonts w:hint="eastAsia" w:ascii="宋体" w:hAnsi="宋体" w:cs="仿宋_GB2312"/>
          <w:b/>
          <w:sz w:val="28"/>
          <w:szCs w:val="28"/>
        </w:rPr>
        <w:t>关于资格条件的有关承诺及声明</w:t>
      </w:r>
      <w:bookmarkEnd w:id="1"/>
      <w:bookmarkEnd w:id="0"/>
    </w:p>
    <w:p>
      <w:pPr>
        <w:snapToGrid w:val="0"/>
        <w:spacing w:line="480" w:lineRule="auto"/>
        <w:ind w:firstLine="482" w:firstLineChars="200"/>
        <w:jc w:val="center"/>
        <w:rPr>
          <w:b/>
          <w:sz w:val="24"/>
          <w:szCs w:val="21"/>
        </w:rPr>
      </w:pPr>
    </w:p>
    <w:p>
      <w:pPr>
        <w:snapToGrid w:val="0"/>
        <w:spacing w:line="480" w:lineRule="auto"/>
        <w:ind w:firstLine="482" w:firstLineChars="200"/>
        <w:jc w:val="center"/>
        <w:rPr>
          <w:szCs w:val="21"/>
        </w:rPr>
      </w:pPr>
      <w:r>
        <w:rPr>
          <w:rFonts w:hint="eastAsia"/>
          <w:b/>
          <w:sz w:val="24"/>
          <w:szCs w:val="21"/>
        </w:rPr>
        <w:t>（</w:t>
      </w:r>
      <w:r>
        <w:rPr>
          <w:rFonts w:hint="eastAsia"/>
          <w:b/>
          <w:sz w:val="24"/>
          <w:szCs w:val="21"/>
          <w:lang w:val="en-US" w:eastAsia="zh-CN"/>
        </w:rPr>
        <w:t>报价</w:t>
      </w:r>
      <w:r>
        <w:rPr>
          <w:rFonts w:hint="eastAsia"/>
          <w:b/>
          <w:sz w:val="24"/>
          <w:szCs w:val="21"/>
        </w:rPr>
        <w:t>供应商应根据本单位实际情况进行承诺和声明）</w:t>
      </w:r>
    </w:p>
    <w:p>
      <w:pPr>
        <w:snapToGrid w:val="0"/>
        <w:spacing w:line="360" w:lineRule="auto"/>
        <w:rPr>
          <w:sz w:val="24"/>
        </w:rPr>
      </w:pPr>
      <w:r>
        <w:rPr>
          <w:rFonts w:hint="eastAsia" w:ascii="宋体" w:hAnsi="宋体" w:cs="宋体"/>
          <w:color w:val="FF0000"/>
          <w:sz w:val="24"/>
          <w:szCs w:val="24"/>
          <w:lang w:eastAsia="zh-CN"/>
        </w:rPr>
        <w:t>鄂州市工贸国有资产经营有限公司</w:t>
      </w:r>
      <w:r>
        <w:rPr>
          <w:rFonts w:hint="eastAsia"/>
          <w:sz w:val="24"/>
        </w:rPr>
        <w:t>：</w:t>
      </w:r>
    </w:p>
    <w:p>
      <w:pPr>
        <w:snapToGrid w:val="0"/>
        <w:spacing w:line="360" w:lineRule="auto"/>
        <w:ind w:firstLine="480" w:firstLineChars="200"/>
        <w:rPr>
          <w:rFonts w:cs="Segoe UI"/>
          <w:color w:val="333333"/>
          <w:sz w:val="24"/>
        </w:rPr>
      </w:pPr>
      <w:r>
        <w:rPr>
          <w:rFonts w:hint="eastAsia"/>
          <w:sz w:val="24"/>
        </w:rPr>
        <w:t>一、我方在此郑重承诺，我方</w:t>
      </w:r>
      <w:r>
        <w:rPr>
          <w:rFonts w:hint="eastAsia" w:cs="Segoe UI"/>
          <w:color w:val="333333"/>
          <w:sz w:val="24"/>
        </w:rPr>
        <w:t>满足《中华人民共和国政府采购法》第二十二条的以下规定且无纳税、社保等方面失信记录：</w:t>
      </w:r>
    </w:p>
    <w:p>
      <w:pPr>
        <w:pStyle w:val="7"/>
        <w:snapToGrid w:val="0"/>
        <w:spacing w:before="0" w:beforeAutospacing="0" w:after="0" w:afterAutospacing="0" w:line="360" w:lineRule="auto"/>
        <w:ind w:firstLine="555"/>
        <w:jc w:val="both"/>
        <w:rPr>
          <w:rFonts w:cs="Segoe UI"/>
          <w:color w:val="333333"/>
        </w:rPr>
      </w:pPr>
      <w:r>
        <w:rPr>
          <w:rFonts w:hint="eastAsia" w:cs="Segoe UI"/>
          <w:color w:val="333333"/>
        </w:rPr>
        <w:t>1、具有良好的商业信誉和健全的财务会计制度；</w:t>
      </w:r>
      <w:r>
        <w:rPr>
          <w:rFonts w:cs="Segoe UI"/>
          <w:color w:val="333333"/>
        </w:rPr>
        <w:t xml:space="preserve"> </w:t>
      </w:r>
    </w:p>
    <w:p>
      <w:pPr>
        <w:pStyle w:val="7"/>
        <w:snapToGrid w:val="0"/>
        <w:spacing w:before="0" w:beforeAutospacing="0" w:after="0" w:afterAutospacing="0" w:line="360" w:lineRule="auto"/>
        <w:ind w:firstLine="555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2</w:t>
      </w:r>
      <w:r>
        <w:rPr>
          <w:rFonts w:hint="eastAsia" w:cs="Segoe UI"/>
          <w:color w:val="333333"/>
        </w:rPr>
        <w:t>、具有履行合同所必需的设备和专业技术能力；</w:t>
      </w:r>
      <w:r>
        <w:rPr>
          <w:rFonts w:cs="Segoe UI"/>
          <w:color w:val="333333"/>
        </w:rPr>
        <w:t xml:space="preserve"> </w:t>
      </w:r>
    </w:p>
    <w:p>
      <w:pPr>
        <w:pStyle w:val="7"/>
        <w:snapToGrid w:val="0"/>
        <w:spacing w:before="0" w:beforeAutospacing="0" w:after="0" w:afterAutospacing="0" w:line="360" w:lineRule="auto"/>
        <w:ind w:firstLine="555"/>
        <w:jc w:val="both"/>
        <w:rPr>
          <w:rFonts w:cs="Segoe UI"/>
          <w:color w:val="333333"/>
        </w:rPr>
      </w:pPr>
      <w:r>
        <w:rPr>
          <w:rFonts w:hint="eastAsia" w:cs="Segoe UI"/>
          <w:color w:val="333333"/>
        </w:rPr>
        <w:t>3、有依法缴纳税收和社会保障资金的良好记录；</w:t>
      </w:r>
      <w:r>
        <w:rPr>
          <w:rFonts w:cs="Segoe UI"/>
          <w:color w:val="333333"/>
        </w:rPr>
        <w:t xml:space="preserve"> </w:t>
      </w:r>
    </w:p>
    <w:p>
      <w:pPr>
        <w:pStyle w:val="7"/>
        <w:snapToGrid w:val="0"/>
        <w:spacing w:before="0" w:beforeAutospacing="0" w:after="0" w:afterAutospacing="0" w:line="360" w:lineRule="auto"/>
        <w:ind w:firstLine="555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4</w:t>
      </w:r>
      <w:r>
        <w:rPr>
          <w:rFonts w:hint="eastAsia" w:cs="Segoe UI"/>
          <w:color w:val="333333"/>
        </w:rPr>
        <w:t>、参加政府采购活动前三年内，在经营活动中没有重大违法记录；</w:t>
      </w:r>
      <w:r>
        <w:rPr>
          <w:rFonts w:cs="Segoe UI"/>
          <w:color w:val="333333"/>
        </w:rPr>
        <w:t xml:space="preserve"> </w:t>
      </w:r>
    </w:p>
    <w:p>
      <w:pPr>
        <w:snapToGrid w:val="0"/>
        <w:spacing w:line="360" w:lineRule="auto"/>
        <w:ind w:firstLine="648" w:firstLineChars="270"/>
        <w:rPr>
          <w:sz w:val="24"/>
        </w:rPr>
      </w:pPr>
      <w:r>
        <w:rPr>
          <w:rFonts w:hint="eastAsia" w:cs="Segoe UI"/>
          <w:color w:val="333333"/>
          <w:sz w:val="24"/>
        </w:rPr>
        <w:t>5、法律、行政法规规定的其他条件。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二、我方在此声明，我方在参加本</w:t>
      </w:r>
      <w:r>
        <w:rPr>
          <w:rFonts w:hint="eastAsia"/>
          <w:sz w:val="24"/>
          <w:shd w:val="clear" w:color="auto" w:fill="FFFFFF"/>
        </w:rPr>
        <w:t>次政府采购活动前三年内，在经营活动中没有以下重大违法记录：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shd w:val="clear" w:color="auto" w:fill="FFFFFF"/>
        </w:rPr>
        <w:t>1、我方因违法经营被追究过刑事责任；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shd w:val="clear" w:color="auto" w:fill="FFFFFF"/>
        </w:rPr>
        <w:t>2、我方因违法经营被责令停产停业、吊销许可证或者执照；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shd w:val="clear" w:color="auto" w:fill="FFFFFF"/>
        </w:rPr>
        <w:t>3、我方因违法经营被处以较大数额罚款等行政处罚。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shd w:val="clear" w:color="auto" w:fill="FFFFFF"/>
        </w:rPr>
        <w:t>我方保证上述承诺或声明内容的客观、真实、准确，并愿意承担我方因提供虚假承诺或声明谋骗取中标、成交所引起的一切法律后果。</w:t>
      </w:r>
    </w:p>
    <w:p>
      <w:pPr>
        <w:snapToGrid w:val="0"/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  <w:shd w:val="clear" w:color="auto" w:fill="FFFFFF"/>
        </w:rPr>
        <w:t>特此声明！</w:t>
      </w:r>
    </w:p>
    <w:p>
      <w:pPr>
        <w:snapToGrid w:val="0"/>
        <w:spacing w:line="480" w:lineRule="auto"/>
        <w:ind w:firstLine="480" w:firstLineChars="200"/>
        <w:rPr>
          <w:sz w:val="24"/>
        </w:rPr>
      </w:pPr>
    </w:p>
    <w:p>
      <w:pPr>
        <w:snapToGrid w:val="0"/>
        <w:spacing w:line="480" w:lineRule="auto"/>
        <w:ind w:firstLine="480" w:firstLineChars="200"/>
        <w:rPr>
          <w:sz w:val="24"/>
        </w:rPr>
      </w:pPr>
      <w:r>
        <w:rPr>
          <w:rFonts w:hint="eastAsia"/>
          <w:sz w:val="24"/>
          <w:shd w:val="clear" w:color="auto" w:fill="FFFFFF"/>
        </w:rPr>
        <w:t> </w:t>
      </w:r>
    </w:p>
    <w:p>
      <w:pPr>
        <w:snapToGrid w:val="0"/>
        <w:spacing w:line="480" w:lineRule="auto"/>
        <w:ind w:firstLine="480" w:firstLineChars="200"/>
        <w:jc w:val="right"/>
        <w:rPr>
          <w:sz w:val="24"/>
        </w:rPr>
      </w:pPr>
      <w:r>
        <w:rPr>
          <w:rFonts w:hint="eastAsia"/>
          <w:sz w:val="24"/>
          <w:shd w:val="clear" w:color="auto" w:fill="FFFFFF"/>
        </w:rPr>
        <w:t>供应商：</w:t>
      </w:r>
      <w:r>
        <w:rPr>
          <w:rFonts w:hint="eastAsia"/>
          <w:sz w:val="24"/>
          <w:u w:val="single"/>
          <w:shd w:val="clear" w:color="auto" w:fill="FFFFFF"/>
        </w:rPr>
        <w:t>                    </w:t>
      </w:r>
      <w:r>
        <w:rPr>
          <w:rFonts w:hint="eastAsia"/>
          <w:sz w:val="24"/>
          <w:shd w:val="clear" w:color="auto" w:fill="FFFFFF"/>
        </w:rPr>
        <w:t>（盖单位章）</w:t>
      </w:r>
    </w:p>
    <w:p>
      <w:pPr>
        <w:snapToGrid w:val="0"/>
        <w:spacing w:line="480" w:lineRule="auto"/>
        <w:ind w:firstLine="480" w:firstLineChars="200"/>
        <w:jc w:val="right"/>
        <w:rPr>
          <w:sz w:val="24"/>
        </w:rPr>
      </w:pPr>
      <w:r>
        <w:rPr>
          <w:rFonts w:hint="eastAsia"/>
          <w:sz w:val="24"/>
          <w:shd w:val="clear" w:color="auto" w:fill="FFFFFF"/>
        </w:rPr>
        <w:t>法定代表人或其委托代理人：</w:t>
      </w:r>
      <w:r>
        <w:rPr>
          <w:rFonts w:hint="eastAsia"/>
          <w:sz w:val="24"/>
          <w:u w:val="single"/>
          <w:shd w:val="clear" w:color="auto" w:fill="FFFFFF"/>
        </w:rPr>
        <w:t>               </w:t>
      </w:r>
      <w:r>
        <w:rPr>
          <w:rFonts w:hint="eastAsia"/>
          <w:sz w:val="24"/>
          <w:shd w:val="clear" w:color="auto" w:fill="FFFFFF"/>
        </w:rPr>
        <w:t>（签字）</w:t>
      </w:r>
    </w:p>
    <w:p>
      <w:pPr>
        <w:snapToGrid w:val="0"/>
        <w:spacing w:line="480" w:lineRule="auto"/>
        <w:ind w:firstLine="480" w:firstLineChars="200"/>
        <w:jc w:val="right"/>
        <w:rPr>
          <w:sz w:val="24"/>
        </w:rPr>
      </w:pPr>
      <w:r>
        <w:rPr>
          <w:rFonts w:hint="eastAsia"/>
          <w:sz w:val="24"/>
          <w:u w:val="single"/>
          <w:shd w:val="clear" w:color="auto" w:fill="FFFFFF"/>
        </w:rPr>
        <w:t>          </w:t>
      </w:r>
      <w:r>
        <w:rPr>
          <w:rFonts w:hint="eastAsia"/>
          <w:sz w:val="24"/>
          <w:shd w:val="clear" w:color="auto" w:fill="FFFFFF"/>
        </w:rPr>
        <w:t>年</w:t>
      </w:r>
      <w:r>
        <w:rPr>
          <w:rFonts w:hint="eastAsia"/>
          <w:sz w:val="24"/>
          <w:u w:val="single"/>
          <w:shd w:val="clear" w:color="auto" w:fill="FFFFFF"/>
        </w:rPr>
        <w:t>        </w:t>
      </w:r>
      <w:r>
        <w:rPr>
          <w:rFonts w:hint="eastAsia"/>
          <w:sz w:val="24"/>
          <w:shd w:val="clear" w:color="auto" w:fill="FFFFFF"/>
        </w:rPr>
        <w:t>月</w:t>
      </w:r>
      <w:r>
        <w:rPr>
          <w:rFonts w:hint="eastAsia"/>
          <w:sz w:val="24"/>
          <w:u w:val="single"/>
          <w:shd w:val="clear" w:color="auto" w:fill="FFFFFF"/>
        </w:rPr>
        <w:t>        </w:t>
      </w:r>
      <w:r>
        <w:rPr>
          <w:rFonts w:hint="eastAsia"/>
          <w:sz w:val="24"/>
          <w:shd w:val="clear" w:color="auto" w:fill="FFFFFF"/>
        </w:rPr>
        <w:t>日</w:t>
      </w:r>
    </w:p>
    <w:p>
      <w:pPr>
        <w:pStyle w:val="5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4B2E60"/>
    <w:multiLevelType w:val="multilevel"/>
    <w:tmpl w:val="574B2E60"/>
    <w:lvl w:ilvl="0" w:tentative="0">
      <w:start w:val="6"/>
      <w:numFmt w:val="decimal"/>
      <w:lvlText w:val="%1."/>
      <w:lvlJc w:val="left"/>
      <w:pPr>
        <w:tabs>
          <w:tab w:val="left" w:pos="432"/>
        </w:tabs>
        <w:ind w:left="432" w:hanging="432"/>
      </w:pPr>
      <w:rPr>
        <w:rFonts w:hint="eastAsia" w:ascii="宋体" w:eastAsia="宋体"/>
        <w:color w:val="auto"/>
        <w:sz w:val="3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decimal"/>
      <w:pStyle w:val="2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M2Q3ZWUzMjE0YTIzZjEwZjg5MTY0YmUwNzM2MmUifQ=="/>
  </w:docVars>
  <w:rsids>
    <w:rsidRoot w:val="00000000"/>
    <w:rsid w:val="077415A2"/>
    <w:rsid w:val="07897503"/>
    <w:rsid w:val="08E86157"/>
    <w:rsid w:val="0A43008B"/>
    <w:rsid w:val="0A631C63"/>
    <w:rsid w:val="0B085687"/>
    <w:rsid w:val="1228032D"/>
    <w:rsid w:val="15EB6CC3"/>
    <w:rsid w:val="230907A7"/>
    <w:rsid w:val="25570F46"/>
    <w:rsid w:val="26FE0F10"/>
    <w:rsid w:val="2C682410"/>
    <w:rsid w:val="2D2603E2"/>
    <w:rsid w:val="2EC03DA2"/>
    <w:rsid w:val="33AF4A1E"/>
    <w:rsid w:val="396068E9"/>
    <w:rsid w:val="3A907FC3"/>
    <w:rsid w:val="46E019E2"/>
    <w:rsid w:val="4B5A68ED"/>
    <w:rsid w:val="4CDC6053"/>
    <w:rsid w:val="57557DC3"/>
    <w:rsid w:val="5AF052E8"/>
    <w:rsid w:val="653D0456"/>
    <w:rsid w:val="6A3633B1"/>
    <w:rsid w:val="752825A1"/>
    <w:rsid w:val="77D54320"/>
    <w:rsid w:val="7BCA51A1"/>
    <w:rsid w:val="7F8B0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beforeLines="0" w:after="290" w:afterLines="0" w:line="376" w:lineRule="auto"/>
      <w:outlineLvl w:val="3"/>
    </w:pPr>
    <w:rPr>
      <w:rFonts w:ascii="Arial" w:hAnsi="Arial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line="540" w:lineRule="exact"/>
    </w:pPr>
    <w:rPr>
      <w:sz w:val="32"/>
    </w:rPr>
  </w:style>
  <w:style w:type="paragraph" w:customStyle="1" w:styleId="4">
    <w:name w:val="Body Text Indent"/>
    <w:basedOn w:val="1"/>
    <w:next w:val="1"/>
    <w:qFormat/>
    <w:uiPriority w:val="0"/>
    <w:pPr>
      <w:spacing w:line="600" w:lineRule="exact"/>
      <w:ind w:left="1" w:firstLine="360" w:firstLineChars="150"/>
    </w:pPr>
    <w:rPr>
      <w:sz w:val="24"/>
      <w:szCs w:val="26"/>
    </w:rPr>
  </w:style>
  <w:style w:type="paragraph" w:styleId="5">
    <w:name w:val="Body Text Indent 2"/>
    <w:basedOn w:val="1"/>
    <w:qFormat/>
    <w:uiPriority w:val="0"/>
    <w:pPr>
      <w:ind w:firstLine="600" w:firstLineChars="200"/>
    </w:pPr>
    <w:rPr>
      <w:sz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kern w:val="0"/>
      <w:sz w:val="24"/>
      <w:szCs w:val="24"/>
    </w:rPr>
  </w:style>
  <w:style w:type="paragraph" w:customStyle="1" w:styleId="10">
    <w:name w:val="正文 首行缩进:  2 字符"/>
    <w:basedOn w:val="1"/>
    <w:qFormat/>
    <w:uiPriority w:val="0"/>
    <w:pPr>
      <w:ind w:firstLine="579" w:firstLineChars="200"/>
    </w:pPr>
    <w:rPr>
      <w:rFonts w:cs="宋体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1957</Words>
  <Characters>2026</Characters>
  <Lines>0</Lines>
  <Paragraphs>0</Paragraphs>
  <TotalTime>5</TotalTime>
  <ScaleCrop>false</ScaleCrop>
  <LinksUpToDate>false</LinksUpToDate>
  <CharactersWithSpaces>2670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2022-09-06T09:03:00Z</dcterms:created>
  <dc:creator>Administrator</dc:creator>
  <cp:lastModifiedBy>罗红芳</cp:lastModifiedBy>
  <cp:lastPrinted>2023-08-17T03:27:00Z</cp:lastPrinted>
  <dcterms:modified xsi:type="dcterms:W3CDTF">2023-09-05T09:10:21Z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29C125AF69254ACEB97CF2549F12D34B_13</vt:lpwstr>
  </property>
</Properties>
</file>